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01" w:rsidRDefault="007C1801" w:rsidP="00DB2FA1">
      <w:pPr>
        <w:pStyle w:val="StandardWeb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Zwei J</w:t>
      </w:r>
      <w:r>
        <w:rPr>
          <w:rFonts w:ascii="Helvetica" w:hAnsi="Helvetica" w:cs="Helvetica"/>
        </w:rPr>
        <w:t xml:space="preserve">ahre </w:t>
      </w:r>
      <w:r>
        <w:rPr>
          <w:rFonts w:ascii="Helvetica" w:hAnsi="Helvetica" w:cs="Helvetica"/>
        </w:rPr>
        <w:t xml:space="preserve">nach </w:t>
      </w:r>
      <w:r>
        <w:rPr>
          <w:rFonts w:ascii="Helvetica" w:hAnsi="Helvetica" w:cs="Helvetica"/>
        </w:rPr>
        <w:t xml:space="preserve">der Gold-Zertifizierung </w:t>
      </w:r>
      <w:r>
        <w:rPr>
          <w:rFonts w:ascii="Helvetica" w:hAnsi="Helvetica" w:cs="Helvetica"/>
        </w:rPr>
        <w:t>arbeiten Rat und Verwaltung weiterhin an einer nachhaltigen Entwicklung in Borgholzhausen:</w:t>
      </w:r>
    </w:p>
    <w:p w:rsidR="007C1801" w:rsidRDefault="007C1801" w:rsidP="00DB2FA1">
      <w:pPr>
        <w:pStyle w:val="StandardWeb"/>
        <w:spacing w:before="0" w:beforeAutospacing="0" w:after="0" w:afterAutospacing="0"/>
        <w:jc w:val="both"/>
        <w:rPr>
          <w:rFonts w:ascii="Helvetica" w:hAnsi="Helvetica" w:cs="Helvetica"/>
        </w:rPr>
      </w:pPr>
    </w:p>
    <w:p w:rsidR="007C1801" w:rsidRDefault="007C1801" w:rsidP="00DB2FA1">
      <w:pPr>
        <w:pStyle w:val="Standard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>A</w:t>
      </w:r>
      <w:r>
        <w:rPr>
          <w:rFonts w:ascii="Helvetica" w:hAnsi="Helvetica" w:cs="Helvetica"/>
        </w:rPr>
        <w:t xml:space="preserve">uf dem </w:t>
      </w:r>
      <w:r>
        <w:rPr>
          <w:rFonts w:ascii="Helvetica" w:hAnsi="Helvetica" w:cs="Helvetica"/>
        </w:rPr>
        <w:t xml:space="preserve">Dach der </w:t>
      </w:r>
      <w:r>
        <w:rPr>
          <w:rFonts w:ascii="Helvetica" w:hAnsi="Helvetica" w:cs="Helvetica"/>
        </w:rPr>
        <w:t>Flüchtlings</w:t>
      </w:r>
      <w:r>
        <w:rPr>
          <w:rFonts w:ascii="Helvetica" w:hAnsi="Helvetica" w:cs="Helvetica"/>
        </w:rPr>
        <w:t>unterkunft ist eine Photovoltaikanlage</w:t>
      </w:r>
      <w:r>
        <w:rPr>
          <w:rFonts w:ascii="Helvetica" w:hAnsi="Helvetica" w:cs="Helvetica"/>
        </w:rPr>
        <w:t xml:space="preserve"> mit hohem Eigenverbrauch</w:t>
      </w:r>
      <w:r>
        <w:rPr>
          <w:rFonts w:ascii="Helvetica" w:hAnsi="Helvetica" w:cs="Helvetica"/>
        </w:rPr>
        <w:t xml:space="preserve"> entstanden</w:t>
      </w:r>
      <w:r>
        <w:rPr>
          <w:rFonts w:ascii="Helvetica" w:hAnsi="Helvetica" w:cs="Helvetica"/>
        </w:rPr>
        <w:t xml:space="preserve">, </w:t>
      </w:r>
      <w:r w:rsidR="001D04E9">
        <w:rPr>
          <w:rFonts w:ascii="Helvetica" w:hAnsi="Helvetica" w:cs="Helvetica"/>
        </w:rPr>
        <w:t>die</w:t>
      </w:r>
      <w:r>
        <w:rPr>
          <w:rFonts w:ascii="Helvetica" w:hAnsi="Helvetica" w:cs="Helvetica"/>
        </w:rPr>
        <w:t xml:space="preserve"> Straßenbeleuchtung </w:t>
      </w:r>
      <w:r w:rsidR="001D04E9">
        <w:rPr>
          <w:rFonts w:ascii="Helvetica" w:hAnsi="Helvetica" w:cs="Helvetica"/>
        </w:rPr>
        <w:t xml:space="preserve">wurde weiter </w:t>
      </w:r>
      <w:r>
        <w:rPr>
          <w:rFonts w:ascii="Helvetica" w:hAnsi="Helvetica" w:cs="Helvetica"/>
        </w:rPr>
        <w:t>auf sparsame LED-Technik</w:t>
      </w:r>
      <w:r w:rsidR="001D04E9">
        <w:rPr>
          <w:rFonts w:ascii="Helvetica" w:hAnsi="Helvetica" w:cs="Helvetica"/>
        </w:rPr>
        <w:t xml:space="preserve"> umgestellt</w:t>
      </w:r>
      <w:r>
        <w:rPr>
          <w:rFonts w:ascii="Helvetica" w:hAnsi="Helvetica" w:cs="Helvetica"/>
        </w:rPr>
        <w:t xml:space="preserve">, </w:t>
      </w:r>
      <w:r w:rsidR="001D04E9">
        <w:rPr>
          <w:rFonts w:ascii="Helvetica" w:hAnsi="Helvetica" w:cs="Helvetica"/>
        </w:rPr>
        <w:t xml:space="preserve">das </w:t>
      </w:r>
      <w:r>
        <w:rPr>
          <w:rFonts w:ascii="Helvetica" w:hAnsi="Helvetica" w:cs="Helvetica"/>
        </w:rPr>
        <w:t>Mobilitätskonzept</w:t>
      </w:r>
      <w:bookmarkStart w:id="0" w:name="_GoBack"/>
      <w:bookmarkEnd w:id="0"/>
      <w:r>
        <w:rPr>
          <w:rFonts w:ascii="Helvetica" w:hAnsi="Helvetica" w:cs="Helvetica"/>
        </w:rPr>
        <w:t xml:space="preserve"> mit vielen neuen Ideen und Ansätzen</w:t>
      </w:r>
      <w:r w:rsidR="001D04E9">
        <w:rPr>
          <w:rFonts w:ascii="Helvetica" w:hAnsi="Helvetica" w:cs="Helvetica"/>
        </w:rPr>
        <w:t xml:space="preserve"> wurde beschlossen und </w:t>
      </w:r>
      <w:r>
        <w:rPr>
          <w:rFonts w:ascii="Helvetica" w:hAnsi="Helvetica" w:cs="Helvetica"/>
        </w:rPr>
        <w:t xml:space="preserve">auch das gerade verabschiedete Wirtschaftswegekonzept </w:t>
      </w:r>
      <w:r w:rsidR="001D04E9">
        <w:rPr>
          <w:rFonts w:ascii="Helvetica" w:hAnsi="Helvetica" w:cs="Helvetica"/>
        </w:rPr>
        <w:t xml:space="preserve">zählt </w:t>
      </w:r>
      <w:r>
        <w:rPr>
          <w:rFonts w:ascii="Helvetica" w:hAnsi="Helvetica" w:cs="Helvetica"/>
        </w:rPr>
        <w:t>ein Stück weit hierzu. </w:t>
      </w:r>
    </w:p>
    <w:p w:rsidR="007C1801" w:rsidRDefault="001D04E9" w:rsidP="00DB2FA1">
      <w:pPr>
        <w:pStyle w:val="Standard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>Seit Ende November 2017</w:t>
      </w:r>
      <w:r w:rsidR="007C1801">
        <w:rPr>
          <w:rFonts w:ascii="Helvetica" w:hAnsi="Helvetica" w:cs="Helvetica"/>
        </w:rPr>
        <w:t xml:space="preserve"> wir</w:t>
      </w:r>
      <w:r>
        <w:rPr>
          <w:rFonts w:ascii="Helvetica" w:hAnsi="Helvetica" w:cs="Helvetica"/>
        </w:rPr>
        <w:t>d</w:t>
      </w:r>
      <w:r w:rsidR="007C1801">
        <w:rPr>
          <w:rFonts w:ascii="Helvetica" w:hAnsi="Helvetica" w:cs="Helvetica"/>
        </w:rPr>
        <w:t xml:space="preserve"> - zu erheblichen Teilen gesponsert vo</w:t>
      </w:r>
      <w:r>
        <w:rPr>
          <w:rFonts w:ascii="Helvetica" w:hAnsi="Helvetica" w:cs="Helvetica"/>
        </w:rPr>
        <w:t>m</w:t>
      </w:r>
      <w:r w:rsidR="007C1801">
        <w:rPr>
          <w:rFonts w:ascii="Helvetica" w:hAnsi="Helvetica" w:cs="Helvetica"/>
        </w:rPr>
        <w:t xml:space="preserve"> Konzessionsnehmer </w:t>
      </w:r>
      <w:proofErr w:type="spellStart"/>
      <w:r w:rsidR="007C1801">
        <w:rPr>
          <w:rFonts w:ascii="Helvetica" w:hAnsi="Helvetica" w:cs="Helvetica"/>
        </w:rPr>
        <w:t>innogy</w:t>
      </w:r>
      <w:proofErr w:type="spellEnd"/>
      <w:r w:rsidR="007C1801">
        <w:rPr>
          <w:rFonts w:ascii="Helvetica" w:hAnsi="Helvetica" w:cs="Helvetica"/>
        </w:rPr>
        <w:t xml:space="preserve"> - das erste reine E-Auto auf </w:t>
      </w:r>
      <w:r>
        <w:rPr>
          <w:rFonts w:ascii="Helvetica" w:hAnsi="Helvetica" w:cs="Helvetica"/>
        </w:rPr>
        <w:t xml:space="preserve">dem </w:t>
      </w:r>
      <w:proofErr w:type="spellStart"/>
      <w:r>
        <w:rPr>
          <w:rFonts w:ascii="Helvetica" w:hAnsi="Helvetica" w:cs="Helvetica"/>
        </w:rPr>
        <w:t>Borgholzhausener</w:t>
      </w:r>
      <w:proofErr w:type="spellEnd"/>
      <w:r w:rsidR="007C1801">
        <w:rPr>
          <w:rFonts w:ascii="Helvetica" w:hAnsi="Helvetica" w:cs="Helvetica"/>
        </w:rPr>
        <w:t xml:space="preserve"> Bauhof </w:t>
      </w:r>
      <w:r>
        <w:rPr>
          <w:rFonts w:ascii="Helvetica" w:hAnsi="Helvetica" w:cs="Helvetica"/>
        </w:rPr>
        <w:t xml:space="preserve">eingesetzt, </w:t>
      </w:r>
      <w:r w:rsidR="007C1801">
        <w:rPr>
          <w:rFonts w:ascii="Helvetica" w:hAnsi="Helvetica" w:cs="Helvetica"/>
        </w:rPr>
        <w:t>ein weiteres reines E-Auto wird für die Verwaltung im kommenden Jahr beschafft. </w:t>
      </w:r>
    </w:p>
    <w:p w:rsidR="007C1801" w:rsidRDefault="007C1801" w:rsidP="00DB2FA1">
      <w:pPr>
        <w:pStyle w:val="Standard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 xml:space="preserve">Bei Zusage der entsprechenden Fördermittel </w:t>
      </w:r>
      <w:r w:rsidR="001D04E9">
        <w:rPr>
          <w:rFonts w:ascii="Helvetica" w:hAnsi="Helvetica" w:cs="Helvetica"/>
        </w:rPr>
        <w:t>wird</w:t>
      </w:r>
      <w:r>
        <w:rPr>
          <w:rFonts w:ascii="Helvetica" w:hAnsi="Helvetica" w:cs="Helvetica"/>
        </w:rPr>
        <w:t xml:space="preserve"> eine moderne Mobilstation mit </w:t>
      </w:r>
      <w:proofErr w:type="spellStart"/>
      <w:r>
        <w:rPr>
          <w:rFonts w:ascii="Helvetica" w:hAnsi="Helvetica" w:cs="Helvetica"/>
        </w:rPr>
        <w:t>Radboxen</w:t>
      </w:r>
      <w:proofErr w:type="spellEnd"/>
      <w:r>
        <w:rPr>
          <w:rFonts w:ascii="Helvetica" w:hAnsi="Helvetica" w:cs="Helvetica"/>
        </w:rPr>
        <w:t>, Ladestationen und möglichst auch E-</w:t>
      </w:r>
      <w:proofErr w:type="spellStart"/>
      <w:r>
        <w:rPr>
          <w:rFonts w:ascii="Helvetica" w:hAnsi="Helvetica" w:cs="Helvetica"/>
        </w:rPr>
        <w:t>Carsharing</w:t>
      </w:r>
      <w:proofErr w:type="spellEnd"/>
      <w:r>
        <w:rPr>
          <w:rFonts w:ascii="Helvetica" w:hAnsi="Helvetica" w:cs="Helvetica"/>
        </w:rPr>
        <w:t xml:space="preserve"> am Bahnhof errichte</w:t>
      </w:r>
      <w:r w:rsidR="001D04E9"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 xml:space="preserve">. Das nötige Grundstück - derzeit noch mit der „Blechbüchse“ bebaut - </w:t>
      </w:r>
      <w:r w:rsidR="001D04E9">
        <w:rPr>
          <w:rFonts w:ascii="Helvetica" w:hAnsi="Helvetica" w:cs="Helvetica"/>
        </w:rPr>
        <w:t>wurde</w:t>
      </w:r>
      <w:r>
        <w:rPr>
          <w:rFonts w:ascii="Helvetica" w:hAnsi="Helvetica" w:cs="Helvetica"/>
        </w:rPr>
        <w:t xml:space="preserve"> erworben, was auch ein wesentlicher erster Beitrag zur städtebaulichen Aufwertung des Bahnhofsumfeldes ist.</w:t>
      </w:r>
    </w:p>
    <w:p w:rsidR="007C1801" w:rsidRDefault="00DB2FA1" w:rsidP="00DB2FA1">
      <w:pPr>
        <w:pStyle w:val="StandardWeb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 xml:space="preserve">Doch leider </w:t>
      </w:r>
      <w:r w:rsidR="007C1801">
        <w:rPr>
          <w:rFonts w:ascii="Helvetica" w:hAnsi="Helvetica" w:cs="Helvetica"/>
        </w:rPr>
        <w:t xml:space="preserve">klappt </w:t>
      </w:r>
      <w:r>
        <w:rPr>
          <w:rFonts w:ascii="Helvetica" w:hAnsi="Helvetica" w:cs="Helvetica"/>
        </w:rPr>
        <w:t xml:space="preserve">nicht alles </w:t>
      </w:r>
      <w:r w:rsidR="007C1801">
        <w:rPr>
          <w:rFonts w:ascii="Helvetica" w:hAnsi="Helvetica" w:cs="Helvetica"/>
        </w:rPr>
        <w:t xml:space="preserve">auf Anhieb: Durch Bedenken </w:t>
      </w:r>
      <w:r w:rsidR="001D04E9">
        <w:rPr>
          <w:rFonts w:ascii="Helvetica" w:hAnsi="Helvetica" w:cs="Helvetica"/>
        </w:rPr>
        <w:t>der</w:t>
      </w:r>
      <w:r w:rsidR="007C1801">
        <w:rPr>
          <w:rFonts w:ascii="Helvetica" w:hAnsi="Helvetica" w:cs="Helvetica"/>
        </w:rPr>
        <w:t xml:space="preserve"> Nachbarstadt ist </w:t>
      </w:r>
      <w:r w:rsidR="001D04E9">
        <w:rPr>
          <w:rFonts w:ascii="Helvetica" w:hAnsi="Helvetica" w:cs="Helvetica"/>
        </w:rPr>
        <w:t xml:space="preserve">die </w:t>
      </w:r>
      <w:proofErr w:type="spellStart"/>
      <w:r w:rsidR="001D04E9">
        <w:rPr>
          <w:rFonts w:ascii="Helvetica" w:hAnsi="Helvetica" w:cs="Helvetica"/>
        </w:rPr>
        <w:t>Borgholzhausener</w:t>
      </w:r>
      <w:proofErr w:type="spellEnd"/>
      <w:r w:rsidR="001D04E9">
        <w:rPr>
          <w:rFonts w:ascii="Helvetica" w:hAnsi="Helvetica" w:cs="Helvetica"/>
        </w:rPr>
        <w:t xml:space="preserve"> </w:t>
      </w:r>
      <w:r w:rsidR="007C1801">
        <w:rPr>
          <w:rFonts w:ascii="Helvetica" w:hAnsi="Helvetica" w:cs="Helvetica"/>
        </w:rPr>
        <w:t xml:space="preserve">Initiative für einen innovativen Fernradweg entlang der L785 über Werther nach Bielefeld ausgebremst worden, die </w:t>
      </w:r>
      <w:r w:rsidR="001D04E9">
        <w:rPr>
          <w:rFonts w:ascii="Helvetica" w:hAnsi="Helvetica" w:cs="Helvetica"/>
        </w:rPr>
        <w:t xml:space="preserve">Chance auf die </w:t>
      </w:r>
      <w:r w:rsidR="007C1801">
        <w:rPr>
          <w:rFonts w:ascii="Helvetica" w:hAnsi="Helvetica" w:cs="Helvetica"/>
        </w:rPr>
        <w:t xml:space="preserve">in Aussicht gestellten Fördermittel </w:t>
      </w:r>
      <w:r w:rsidR="001D04E9">
        <w:rPr>
          <w:rFonts w:ascii="Helvetica" w:hAnsi="Helvetica" w:cs="Helvetica"/>
        </w:rPr>
        <w:t xml:space="preserve">ist vertan </w:t>
      </w:r>
      <w:r w:rsidR="007C1801">
        <w:rPr>
          <w:rFonts w:ascii="Helvetica" w:hAnsi="Helvetica" w:cs="Helvetica"/>
        </w:rPr>
        <w:t xml:space="preserve">- aber auch </w:t>
      </w:r>
      <w:r>
        <w:rPr>
          <w:rFonts w:ascii="Helvetica" w:hAnsi="Helvetica" w:cs="Helvetica"/>
        </w:rPr>
        <w:t xml:space="preserve">diese Idee wird weiter verfolgt. </w:t>
      </w:r>
    </w:p>
    <w:p w:rsidR="007C1801" w:rsidRDefault="007C1801" w:rsidP="00DB2FA1">
      <w:pPr>
        <w:jc w:val="both"/>
        <w:rPr>
          <w:rFonts w:eastAsia="Times New Roman"/>
        </w:rPr>
      </w:pPr>
    </w:p>
    <w:p w:rsidR="00F26E24" w:rsidRDefault="00F26E24"/>
    <w:sectPr w:rsidR="00F26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1"/>
    <w:rsid w:val="001D04E9"/>
    <w:rsid w:val="007C1801"/>
    <w:rsid w:val="00DB2FA1"/>
    <w:rsid w:val="00F12B7F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80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18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1801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18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Schebaum, Sabine</dc:creator>
  <cp:lastModifiedBy>Schebaum, Sabine</cp:lastModifiedBy>
  <cp:revision>1</cp:revision>
  <cp:lastPrinted>2017-12-28T08:28:00Z</cp:lastPrinted>
  <dcterms:created xsi:type="dcterms:W3CDTF">2017-12-28T08:07:00Z</dcterms:created>
  <dcterms:modified xsi:type="dcterms:W3CDTF">2017-12-28T09:14:00Z</dcterms:modified>
</cp:coreProperties>
</file>